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CD" w:rsidRDefault="008744CD" w:rsidP="008744CD">
      <w:pPr>
        <w:pStyle w:val="Heading2"/>
      </w:pPr>
      <w:r>
        <w:t>Editor Name______________________</w:t>
      </w:r>
      <w:proofErr w:type="gramStart"/>
      <w:r>
        <w:t>_  Author</w:t>
      </w:r>
      <w:proofErr w:type="gramEnd"/>
      <w:r>
        <w:t xml:space="preserve"> Name___________________________________</w:t>
      </w:r>
    </w:p>
    <w:p w:rsidR="00607E5F" w:rsidRDefault="00607E5F" w:rsidP="00607E5F">
      <w:pPr>
        <w:ind w:left="360"/>
        <w:rPr>
          <w:b/>
        </w:rPr>
      </w:pPr>
      <w:r w:rsidRPr="00C81859">
        <w:rPr>
          <w:b/>
        </w:rPr>
        <w:t xml:space="preserve">Prompt: Persuasive- </w:t>
      </w:r>
    </w:p>
    <w:p w:rsidR="00607E5F" w:rsidRDefault="00607E5F" w:rsidP="00607E5F">
      <w:pPr>
        <w:ind w:left="360"/>
      </w:pPr>
      <w:r w:rsidRPr="001A5432">
        <w:t xml:space="preserve">Persuade your audience that </w:t>
      </w:r>
      <w:r>
        <w:t>Mr. Lester’s new policy regarding cell phones is perfect for EMS or it does not fit EMS.</w:t>
      </w:r>
    </w:p>
    <w:p w:rsidR="00607E5F" w:rsidRPr="003D0C47" w:rsidRDefault="00607E5F" w:rsidP="00607E5F">
      <w:pPr>
        <w:ind w:left="360"/>
        <w:rPr>
          <w:i/>
        </w:rPr>
      </w:pPr>
      <w:r>
        <w:t xml:space="preserve">Mr. Lester’s rule:  </w:t>
      </w:r>
      <w:r w:rsidRPr="003D0C47">
        <w:rPr>
          <w:i/>
        </w:rPr>
        <w:t xml:space="preserve">Please know that not every student at </w:t>
      </w:r>
      <w:proofErr w:type="spellStart"/>
      <w:r w:rsidRPr="003D0C47">
        <w:rPr>
          <w:i/>
        </w:rPr>
        <w:t>Eagleview</w:t>
      </w:r>
      <w:proofErr w:type="spellEnd"/>
      <w:r w:rsidRPr="003D0C47">
        <w:rPr>
          <w:i/>
        </w:rPr>
        <w:t xml:space="preserve"> has a cell phone, far from it.  </w:t>
      </w:r>
      <w:proofErr w:type="gramStart"/>
      <w:r w:rsidRPr="003D0C47">
        <w:rPr>
          <w:i/>
        </w:rPr>
        <w:t>Further, the school does not and will not require our students to bring cell phones.</w:t>
      </w:r>
      <w:proofErr w:type="gramEnd"/>
      <w:r w:rsidRPr="003D0C47">
        <w:rPr>
          <w:i/>
        </w:rPr>
        <w:t xml:space="preserve">  Our school policy on cell phones mirrors our district policy (policy JICJ) in that cell phones </w:t>
      </w:r>
      <w:proofErr w:type="gramStart"/>
      <w:r w:rsidRPr="003D0C47">
        <w:rPr>
          <w:i/>
        </w:rPr>
        <w:t>should be turned off and put away during instructional time at school</w:t>
      </w:r>
      <w:proofErr w:type="gramEnd"/>
      <w:r w:rsidRPr="003D0C47">
        <w:rPr>
          <w:i/>
        </w:rPr>
        <w:t>.  There are rare occurrences in which a teacher may approve their usage for instructional purposes. </w:t>
      </w:r>
    </w:p>
    <w:p w:rsidR="00607E5F" w:rsidRDefault="00607E5F" w:rsidP="00607E5F">
      <w:pPr>
        <w:ind w:left="360"/>
      </w:pPr>
      <w:proofErr w:type="spellStart"/>
      <w:r>
        <w:t>Newsela</w:t>
      </w:r>
      <w:proofErr w:type="spellEnd"/>
      <w:r>
        <w:t xml:space="preserve"> Article-More Schools are allowing phones</w:t>
      </w:r>
    </w:p>
    <w:p w:rsidR="00596E0F" w:rsidRDefault="000F3CF6" w:rsidP="000F3CF6">
      <w:pPr>
        <w:pStyle w:val="Heading2"/>
      </w:pPr>
      <w:r>
        <w:t>Circle the Position Statement</w:t>
      </w:r>
    </w:p>
    <w:p w:rsidR="00E1662F" w:rsidRPr="00E1662F" w:rsidRDefault="00E1662F" w:rsidP="00E1662F">
      <w:r>
        <w:t>Underline the strongest statement in the paragraph</w:t>
      </w:r>
      <w:r w:rsidR="00814DD5">
        <w:t xml:space="preserve"> from </w:t>
      </w:r>
      <w:proofErr w:type="spellStart"/>
      <w:r w:rsidR="00814DD5">
        <w:t>Newsela</w:t>
      </w:r>
      <w:proofErr w:type="spellEnd"/>
    </w:p>
    <w:p w:rsidR="00596E0F" w:rsidRDefault="00814DD5">
      <w:r>
        <w:t>Do you think Mr. Lester will change is mind</w:t>
      </w:r>
      <w:r w:rsidR="000F3CF6">
        <w:t>? Why?</w:t>
      </w:r>
      <w:r w:rsidR="00E1662F">
        <w:t xml:space="preserve"> </w:t>
      </w:r>
      <w:r w:rsidR="00AC1592">
        <w:t xml:space="preserve">Why Not? </w:t>
      </w:r>
      <w:r w:rsidR="00596E0F">
        <w:t>__________________________________________________________________________________________________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1780"/>
        <w:gridCol w:w="1782"/>
        <w:gridCol w:w="1786"/>
        <w:gridCol w:w="1780"/>
      </w:tblGrid>
      <w:tr w:rsidR="00E1662F" w:rsidTr="000E790B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E166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 Statement</w:t>
            </w:r>
          </w:p>
          <w:p w:rsidR="00E1662F" w:rsidRPr="00C81859" w:rsidRDefault="00E1662F" w:rsidP="00E166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Organization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E16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clear, strong statement of the author's position on the topic.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E16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 statement of the author's position on the topic.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E16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 position statement is present, but does not make the </w:t>
            </w:r>
            <w:proofErr w:type="spell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author's position clear.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E16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There is no</w:t>
            </w:r>
          </w:p>
          <w:p w:rsidR="00E1662F" w:rsidRPr="00C81859" w:rsidRDefault="00E1662F" w:rsidP="00E16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position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statement. </w:t>
            </w:r>
          </w:p>
        </w:tc>
      </w:tr>
    </w:tbl>
    <w:p w:rsidR="0072665D" w:rsidRDefault="0072665D"/>
    <w:p w:rsidR="00E1662F" w:rsidRDefault="00E1662F"/>
    <w:p w:rsidR="00E1662F" w:rsidRDefault="00E1662F" w:rsidP="00E1662F">
      <w:pPr>
        <w:pStyle w:val="Heading2"/>
      </w:pPr>
      <w:r>
        <w:t>Editor Name______________________</w:t>
      </w:r>
      <w:proofErr w:type="gramStart"/>
      <w:r>
        <w:t>_  Author</w:t>
      </w:r>
      <w:proofErr w:type="gramEnd"/>
      <w:r>
        <w:t xml:space="preserve"> Name___________________________________</w:t>
      </w:r>
    </w:p>
    <w:p w:rsidR="00814DD5" w:rsidRDefault="00814DD5" w:rsidP="00814DD5">
      <w:pPr>
        <w:ind w:left="360"/>
        <w:rPr>
          <w:b/>
        </w:rPr>
      </w:pPr>
      <w:r w:rsidRPr="00C81859">
        <w:rPr>
          <w:b/>
        </w:rPr>
        <w:t xml:space="preserve">Prompt: Persuasive- </w:t>
      </w:r>
    </w:p>
    <w:p w:rsidR="00814DD5" w:rsidRDefault="00814DD5" w:rsidP="00814DD5">
      <w:pPr>
        <w:ind w:left="360"/>
      </w:pPr>
      <w:r w:rsidRPr="001A5432">
        <w:t xml:space="preserve">Persuade your audience that </w:t>
      </w:r>
      <w:r>
        <w:t>Mr. Lester’s new policy regarding cell phones is perfect for EMS or it does not fit EMS.</w:t>
      </w:r>
    </w:p>
    <w:p w:rsidR="00814DD5" w:rsidRPr="003D0C47" w:rsidRDefault="00814DD5" w:rsidP="00814DD5">
      <w:pPr>
        <w:ind w:left="360"/>
        <w:rPr>
          <w:i/>
        </w:rPr>
      </w:pPr>
      <w:r>
        <w:t xml:space="preserve">Mr. Lester’s rule:  </w:t>
      </w:r>
      <w:r w:rsidRPr="003D0C47">
        <w:rPr>
          <w:i/>
        </w:rPr>
        <w:t xml:space="preserve">Please know that not every student at </w:t>
      </w:r>
      <w:proofErr w:type="spellStart"/>
      <w:r w:rsidRPr="003D0C47">
        <w:rPr>
          <w:i/>
        </w:rPr>
        <w:t>Eagleview</w:t>
      </w:r>
      <w:proofErr w:type="spellEnd"/>
      <w:r w:rsidRPr="003D0C47">
        <w:rPr>
          <w:i/>
        </w:rPr>
        <w:t xml:space="preserve"> has a cell phone, far from it.  </w:t>
      </w:r>
      <w:proofErr w:type="gramStart"/>
      <w:r w:rsidRPr="003D0C47">
        <w:rPr>
          <w:i/>
        </w:rPr>
        <w:t>Further, the school does not and will not require our students to bring cell phones.</w:t>
      </w:r>
      <w:proofErr w:type="gramEnd"/>
      <w:r w:rsidRPr="003D0C47">
        <w:rPr>
          <w:i/>
        </w:rPr>
        <w:t xml:space="preserve">  Our school policy on cell phones mirrors our district policy (policy JICJ) in that cell phones </w:t>
      </w:r>
      <w:proofErr w:type="gramStart"/>
      <w:r w:rsidRPr="003D0C47">
        <w:rPr>
          <w:i/>
        </w:rPr>
        <w:t>should be turned off and put away during instructional time at school</w:t>
      </w:r>
      <w:proofErr w:type="gramEnd"/>
      <w:r w:rsidRPr="003D0C47">
        <w:rPr>
          <w:i/>
        </w:rPr>
        <w:t>.  There are rare occurrences in which a teacher may approve their usage for instructional purposes. </w:t>
      </w:r>
    </w:p>
    <w:p w:rsidR="00814DD5" w:rsidRDefault="00814DD5" w:rsidP="00814DD5">
      <w:pPr>
        <w:ind w:left="360"/>
      </w:pPr>
      <w:proofErr w:type="spellStart"/>
      <w:r>
        <w:t>Newsela</w:t>
      </w:r>
      <w:proofErr w:type="spellEnd"/>
      <w:r>
        <w:t xml:space="preserve"> Article-More Schools are allowing phones</w:t>
      </w:r>
    </w:p>
    <w:p w:rsidR="00814DD5" w:rsidRDefault="00814DD5" w:rsidP="00814DD5">
      <w:pPr>
        <w:pStyle w:val="Heading2"/>
      </w:pPr>
      <w:r>
        <w:t>Circle the Position Statement</w:t>
      </w:r>
    </w:p>
    <w:p w:rsidR="00814DD5" w:rsidRPr="00E1662F" w:rsidRDefault="00814DD5" w:rsidP="00814DD5">
      <w:r>
        <w:t xml:space="preserve">Underline the strongest statement in the paragraph from </w:t>
      </w:r>
      <w:proofErr w:type="spellStart"/>
      <w:r>
        <w:t>Newsela</w:t>
      </w:r>
      <w:proofErr w:type="spellEnd"/>
    </w:p>
    <w:p w:rsidR="00E1662F" w:rsidRDefault="00814DD5" w:rsidP="00814DD5">
      <w:r>
        <w:t>Do you think Mr. Lester will change is mind? Why? Why Not? __________________________________________________________________________________________________</w:t>
      </w:r>
      <w:bookmarkStart w:id="0" w:name="_GoBack"/>
      <w:bookmarkEnd w:id="0"/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1780"/>
        <w:gridCol w:w="1782"/>
        <w:gridCol w:w="1786"/>
        <w:gridCol w:w="1780"/>
      </w:tblGrid>
      <w:tr w:rsidR="00E1662F" w:rsidTr="00631D5F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631D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 Statement</w:t>
            </w:r>
          </w:p>
          <w:p w:rsidR="00E1662F" w:rsidRPr="00C81859" w:rsidRDefault="00E1662F" w:rsidP="00631D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Organization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631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clear, strong statement of the author's position on the topic.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631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 statement of the author's position on the topic.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631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 position statement is present, but does not make the </w:t>
            </w:r>
            <w:proofErr w:type="spell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author's position clear.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E1662F" w:rsidRPr="00C81859" w:rsidRDefault="00E1662F" w:rsidP="00631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There is no</w:t>
            </w:r>
          </w:p>
          <w:p w:rsidR="00E1662F" w:rsidRPr="00C81859" w:rsidRDefault="00E1662F" w:rsidP="00631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position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statement. </w:t>
            </w:r>
          </w:p>
        </w:tc>
      </w:tr>
    </w:tbl>
    <w:p w:rsidR="008744CD" w:rsidRDefault="008744CD" w:rsidP="009C0128">
      <w:pPr>
        <w:pStyle w:val="Heading2"/>
      </w:pPr>
    </w:p>
    <w:sectPr w:rsidR="008744CD" w:rsidSect="00FA5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B6"/>
    <w:multiLevelType w:val="hybridMultilevel"/>
    <w:tmpl w:val="BFCE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25"/>
    <w:rsid w:val="000F3CF6"/>
    <w:rsid w:val="002B0BA3"/>
    <w:rsid w:val="003248F6"/>
    <w:rsid w:val="00596E0F"/>
    <w:rsid w:val="00607E5F"/>
    <w:rsid w:val="0072665D"/>
    <w:rsid w:val="0078717B"/>
    <w:rsid w:val="00814DD5"/>
    <w:rsid w:val="008744CD"/>
    <w:rsid w:val="009C0128"/>
    <w:rsid w:val="00AC1592"/>
    <w:rsid w:val="00C94BE9"/>
    <w:rsid w:val="00E1662F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93F5"/>
  <w15:chartTrackingRefBased/>
  <w15:docId w15:val="{DEF2C021-1BDC-417D-8A89-50BEE2E6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2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4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4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3CF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2019-02-11T01:50:00Z</dcterms:created>
  <dcterms:modified xsi:type="dcterms:W3CDTF">2019-02-11T01:52:00Z</dcterms:modified>
</cp:coreProperties>
</file>